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EAB6F" w14:textId="6176DDA4" w:rsidR="00AF549B" w:rsidRDefault="00AF549B" w:rsidP="00AF549B">
      <w:pPr>
        <w:pStyle w:val="berschrift1"/>
      </w:pPr>
      <w:r>
        <w:t>Vorschlag Beschlussvorlage</w:t>
      </w:r>
    </w:p>
    <w:p w14:paraId="3D4BFCC7" w14:textId="77777777" w:rsidR="00AF549B" w:rsidRPr="0051048B" w:rsidRDefault="00AF549B" w:rsidP="00AF549B">
      <w:pPr>
        <w:rPr>
          <w:sz w:val="2"/>
        </w:rPr>
      </w:pPr>
    </w:p>
    <w:p w14:paraId="59B89F3F" w14:textId="743D93C8" w:rsidR="00AF549B" w:rsidRPr="0051048B" w:rsidRDefault="00AF549B" w:rsidP="00AF549B">
      <w:pPr>
        <w:pStyle w:val="Listenabsatz"/>
        <w:numPr>
          <w:ilvl w:val="0"/>
          <w:numId w:val="5"/>
        </w:numPr>
        <w:rPr>
          <w:rFonts w:cstheme="minorHAnsi"/>
          <w:b/>
          <w:sz w:val="20"/>
        </w:rPr>
      </w:pPr>
      <w:r w:rsidRPr="0051048B">
        <w:rPr>
          <w:rFonts w:cstheme="minorHAnsi"/>
          <w:b/>
          <w:sz w:val="20"/>
        </w:rPr>
        <w:t>Zweck der Förderung</w:t>
      </w:r>
    </w:p>
    <w:p w14:paraId="0D92B93C" w14:textId="1A253821" w:rsidR="00AF549B" w:rsidRPr="00B416AB" w:rsidRDefault="00AF549B" w:rsidP="0051048B">
      <w:pPr>
        <w:pStyle w:val="berschrift1"/>
        <w:ind w:left="720"/>
        <w:rPr>
          <w:rFonts w:asciiTheme="minorHAnsi" w:hAnsiTheme="minorHAnsi" w:cstheme="minorHAnsi"/>
          <w:color w:val="000000"/>
          <w:sz w:val="16"/>
          <w:szCs w:val="22"/>
        </w:rPr>
      </w:pPr>
      <w:r w:rsidRPr="0051048B">
        <w:rPr>
          <w:rFonts w:asciiTheme="minorHAnsi" w:hAnsiTheme="minorHAnsi" w:cstheme="minorHAnsi"/>
          <w:color w:val="000000"/>
          <w:sz w:val="20"/>
          <w:szCs w:val="22"/>
        </w:rPr>
        <w:t xml:space="preserve">Die </w:t>
      </w:r>
      <w:r w:rsidR="007F3103" w:rsidRPr="007F3103">
        <w:rPr>
          <w:rFonts w:asciiTheme="minorHAnsi" w:hAnsiTheme="minorHAnsi" w:cstheme="minorHAnsi"/>
          <w:color w:val="auto"/>
          <w:sz w:val="20"/>
          <w:szCs w:val="22"/>
        </w:rPr>
        <w:t xml:space="preserve">Stadt Musterhausen </w:t>
      </w:r>
      <w:r w:rsidRPr="0051048B">
        <w:rPr>
          <w:rFonts w:asciiTheme="minorHAnsi" w:hAnsiTheme="minorHAnsi" w:cstheme="minorHAnsi"/>
          <w:color w:val="000000"/>
          <w:sz w:val="20"/>
          <w:szCs w:val="22"/>
        </w:rPr>
        <w:t>fördert zur Ergänzung des bestehenden Rettungsdienstes die Aufstellung von Automatisierten Externen Defibrillatoren (AED) an geeigneten Stellen im Gemeindegebiet. Unter Berücksichtigung bestehender Einrichtungen soll eine flächendeckende Versorgung des Gemeindegebiets – insbesondere des ländlichen Raumes – mit AED erreicht werden.</w:t>
      </w:r>
      <w:r w:rsidR="0051048B" w:rsidRPr="0051048B">
        <w:rPr>
          <w:rFonts w:asciiTheme="minorHAnsi" w:hAnsiTheme="minorHAnsi" w:cstheme="minorHAnsi"/>
          <w:color w:val="000000"/>
          <w:sz w:val="20"/>
          <w:szCs w:val="22"/>
        </w:rPr>
        <w:br/>
      </w:r>
    </w:p>
    <w:p w14:paraId="3DA096F3" w14:textId="174E1053" w:rsidR="00AF549B" w:rsidRPr="0051048B" w:rsidRDefault="00AF549B" w:rsidP="00AF549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</w:rPr>
      </w:pPr>
      <w:r w:rsidRPr="0051048B">
        <w:rPr>
          <w:rFonts w:cstheme="minorHAnsi"/>
          <w:b/>
          <w:sz w:val="20"/>
        </w:rPr>
        <w:t>Umfang und Höhe der Zuwendung; Bewilligungsvoraussetzungen</w:t>
      </w:r>
    </w:p>
    <w:p w14:paraId="28D4EF36" w14:textId="77777777" w:rsidR="00AF549B" w:rsidRPr="0051048B" w:rsidRDefault="00AF549B" w:rsidP="00AF549B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</w:p>
    <w:p w14:paraId="0841873A" w14:textId="27E5D487" w:rsidR="00AF549B" w:rsidRPr="0051048B" w:rsidRDefault="00AF549B" w:rsidP="00AF549B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51048B">
        <w:rPr>
          <w:rFonts w:cstheme="minorHAnsi"/>
          <w:color w:val="000000"/>
          <w:sz w:val="20"/>
        </w:rPr>
        <w:t xml:space="preserve">Die </w:t>
      </w:r>
      <w:r w:rsidR="001B7C7E">
        <w:rPr>
          <w:rFonts w:cstheme="minorHAnsi"/>
          <w:color w:val="000000"/>
          <w:sz w:val="20"/>
        </w:rPr>
        <w:t>Errichtung eines öffentlichen AED Standortes</w:t>
      </w:r>
      <w:r w:rsidRPr="0051048B">
        <w:rPr>
          <w:rFonts w:cstheme="minorHAnsi"/>
          <w:color w:val="000000"/>
          <w:sz w:val="20"/>
        </w:rPr>
        <w:t xml:space="preserve"> wird mit bis zu 50 % des Kaufpreises gefördert, jedoch maximal 500,00 € je </w:t>
      </w:r>
      <w:r w:rsidR="001B7C7E">
        <w:rPr>
          <w:rFonts w:cstheme="minorHAnsi"/>
          <w:color w:val="000000"/>
          <w:sz w:val="20"/>
        </w:rPr>
        <w:t>Standort</w:t>
      </w:r>
      <w:r w:rsidR="00B416AB">
        <w:rPr>
          <w:rFonts w:cstheme="minorHAnsi"/>
          <w:color w:val="000000"/>
          <w:sz w:val="20"/>
        </w:rPr>
        <w:t xml:space="preserve">. </w:t>
      </w:r>
      <w:r w:rsidRPr="0051048B">
        <w:rPr>
          <w:rFonts w:cstheme="minorHAnsi"/>
          <w:color w:val="000000"/>
          <w:sz w:val="20"/>
        </w:rPr>
        <w:br/>
      </w:r>
    </w:p>
    <w:p w14:paraId="2C5B71CE" w14:textId="1CCA4BBD" w:rsidR="00AF549B" w:rsidRPr="0051048B" w:rsidRDefault="00AF549B" w:rsidP="00AF549B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51048B">
        <w:rPr>
          <w:rFonts w:cstheme="minorHAnsi"/>
          <w:color w:val="000000"/>
          <w:sz w:val="20"/>
        </w:rPr>
        <w:t>Die Gewährung einer Zuwendung setzt eine finanzielle Eigenbeteiligung des Antragstellers in Höhe von mindestens 50 % des Kaufpreises voraus.</w:t>
      </w:r>
      <w:r w:rsidRPr="0051048B">
        <w:rPr>
          <w:rFonts w:cstheme="minorHAnsi"/>
          <w:color w:val="000000"/>
          <w:sz w:val="20"/>
        </w:rPr>
        <w:br/>
      </w:r>
    </w:p>
    <w:p w14:paraId="53AC6290" w14:textId="01C0222C" w:rsidR="00AF549B" w:rsidRPr="0051048B" w:rsidRDefault="00AF549B" w:rsidP="00AF549B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51048B">
        <w:rPr>
          <w:rFonts w:cstheme="minorHAnsi"/>
          <w:color w:val="000000"/>
          <w:sz w:val="20"/>
        </w:rPr>
        <w:t>Aus der Beschaffung eines Gerätes</w:t>
      </w:r>
      <w:r w:rsidR="001B7C7E">
        <w:rPr>
          <w:rFonts w:cstheme="minorHAnsi"/>
          <w:color w:val="000000"/>
          <w:sz w:val="20"/>
        </w:rPr>
        <w:t xml:space="preserve"> bzw. dem Betrieb eines AED Standortes</w:t>
      </w:r>
      <w:r w:rsidRPr="0051048B">
        <w:rPr>
          <w:rFonts w:cstheme="minorHAnsi"/>
          <w:color w:val="000000"/>
          <w:sz w:val="20"/>
        </w:rPr>
        <w:t xml:space="preserve"> entstehende Folgekosten, z. B. für Pflege, Wartung, Unterbringung des AED trägt der Antragsteller.</w:t>
      </w:r>
      <w:r w:rsidRPr="0051048B">
        <w:rPr>
          <w:rFonts w:cstheme="minorHAnsi"/>
          <w:color w:val="000000"/>
          <w:sz w:val="20"/>
        </w:rPr>
        <w:br/>
      </w:r>
    </w:p>
    <w:p w14:paraId="2B8AD2E0" w14:textId="47B10F2D" w:rsidR="00AF549B" w:rsidRDefault="00AF549B" w:rsidP="00AF549B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51048B">
        <w:rPr>
          <w:rFonts w:cstheme="minorHAnsi"/>
          <w:color w:val="000000"/>
          <w:sz w:val="20"/>
        </w:rPr>
        <w:t>Die Nutzungsdauer der bezuschussten Geräte beträgt 7 Jahre. Anträge auf Ersatzbeschaffung sind frühestens in dem Jahr genehmigungsfähig, in dem diese Nutzungsdauer endet.</w:t>
      </w:r>
      <w:r w:rsidR="006A0DFE">
        <w:rPr>
          <w:rFonts w:cstheme="minorHAnsi"/>
          <w:color w:val="000000"/>
          <w:sz w:val="20"/>
        </w:rPr>
        <w:br/>
      </w:r>
    </w:p>
    <w:p w14:paraId="6EA01646" w14:textId="0E357770" w:rsidR="006A0DFE" w:rsidRDefault="006A0DFE" w:rsidP="00AF549B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>
        <w:rPr>
          <w:rFonts w:cstheme="minorHAnsi"/>
          <w:color w:val="000000"/>
          <w:sz w:val="20"/>
        </w:rPr>
        <w:t xml:space="preserve">Der Defibrillator </w:t>
      </w:r>
      <w:r w:rsidR="00EA3B32">
        <w:rPr>
          <w:rFonts w:cstheme="minorHAnsi"/>
          <w:color w:val="000000"/>
          <w:sz w:val="20"/>
        </w:rPr>
        <w:t>muss</w:t>
      </w:r>
      <w:r>
        <w:rPr>
          <w:rFonts w:cstheme="minorHAnsi"/>
          <w:color w:val="000000"/>
          <w:sz w:val="20"/>
        </w:rPr>
        <w:t xml:space="preserve"> jederzeit für die Bevölkerung zugänglich sein. Dies kann z.B. über entsprechende witterungsbeständige</w:t>
      </w:r>
      <w:r w:rsidR="00B416AB">
        <w:rPr>
          <w:rFonts w:cstheme="minorHAnsi"/>
          <w:color w:val="000000"/>
          <w:sz w:val="20"/>
        </w:rPr>
        <w:t xml:space="preserve"> und diebstahlsichere</w:t>
      </w:r>
      <w:r>
        <w:rPr>
          <w:rFonts w:cstheme="minorHAnsi"/>
          <w:color w:val="000000"/>
          <w:sz w:val="20"/>
        </w:rPr>
        <w:t xml:space="preserve"> Wandkästen </w:t>
      </w:r>
      <w:r w:rsidR="00B416AB">
        <w:rPr>
          <w:rFonts w:cstheme="minorHAnsi"/>
          <w:color w:val="000000"/>
          <w:sz w:val="20"/>
        </w:rPr>
        <w:t xml:space="preserve">mit Notrufeinrichtung </w:t>
      </w:r>
      <w:r>
        <w:rPr>
          <w:rFonts w:cstheme="minorHAnsi"/>
          <w:color w:val="000000"/>
          <w:sz w:val="20"/>
        </w:rPr>
        <w:t>realisiert werden.</w:t>
      </w:r>
      <w:r w:rsidR="00B416AB">
        <w:rPr>
          <w:rFonts w:cstheme="minorHAnsi"/>
          <w:color w:val="000000"/>
          <w:sz w:val="20"/>
        </w:rPr>
        <w:br/>
      </w:r>
    </w:p>
    <w:p w14:paraId="0C2D41E6" w14:textId="111BCD3D" w:rsidR="00B416AB" w:rsidRPr="0051048B" w:rsidRDefault="00B416AB" w:rsidP="00AF549B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>
        <w:rPr>
          <w:rFonts w:cstheme="minorHAnsi"/>
          <w:color w:val="000000"/>
          <w:sz w:val="20"/>
        </w:rPr>
        <w:t>D</w:t>
      </w:r>
      <w:r w:rsidR="007F3103">
        <w:rPr>
          <w:rFonts w:cstheme="minorHAnsi"/>
          <w:color w:val="000000"/>
          <w:sz w:val="20"/>
        </w:rPr>
        <w:t>ie</w:t>
      </w:r>
      <w:r>
        <w:rPr>
          <w:rFonts w:cstheme="minorHAnsi"/>
          <w:color w:val="000000"/>
          <w:sz w:val="20"/>
        </w:rPr>
        <w:t xml:space="preserve"> </w:t>
      </w:r>
      <w:r w:rsidR="007F3103" w:rsidRPr="007F3103">
        <w:rPr>
          <w:rFonts w:cstheme="minorHAnsi"/>
          <w:sz w:val="20"/>
        </w:rPr>
        <w:t xml:space="preserve">Stadt Musterhausen </w:t>
      </w:r>
      <w:r>
        <w:rPr>
          <w:rFonts w:cstheme="minorHAnsi"/>
          <w:color w:val="000000"/>
          <w:sz w:val="20"/>
        </w:rPr>
        <w:t>stellt im Jahr 2018 Fördermittel für bis zu 15 Standorte in Gesamthöhe von 7.500 Euro bereit</w:t>
      </w:r>
      <w:r w:rsidRPr="0051048B">
        <w:rPr>
          <w:rFonts w:cstheme="minorHAnsi"/>
          <w:color w:val="000000"/>
          <w:sz w:val="20"/>
        </w:rPr>
        <w:t>.</w:t>
      </w:r>
    </w:p>
    <w:p w14:paraId="6EDC9005" w14:textId="77777777" w:rsidR="00AF549B" w:rsidRPr="00B416AB" w:rsidRDefault="00AF549B" w:rsidP="00AF549B">
      <w:pPr>
        <w:pStyle w:val="Listenabsatz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16"/>
        </w:rPr>
      </w:pPr>
    </w:p>
    <w:p w14:paraId="5733319A" w14:textId="0DC89721" w:rsidR="00AF549B" w:rsidRPr="0051048B" w:rsidRDefault="00AF549B" w:rsidP="00AF549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</w:rPr>
      </w:pPr>
      <w:r w:rsidRPr="0051048B">
        <w:rPr>
          <w:rFonts w:cstheme="minorHAnsi"/>
          <w:b/>
          <w:color w:val="000000"/>
          <w:sz w:val="20"/>
        </w:rPr>
        <w:t>Antragsberechtigte</w:t>
      </w:r>
      <w:r w:rsidRPr="0051048B">
        <w:rPr>
          <w:rFonts w:cstheme="minorHAnsi"/>
          <w:b/>
          <w:color w:val="000000"/>
          <w:sz w:val="20"/>
        </w:rPr>
        <w:br/>
      </w:r>
    </w:p>
    <w:p w14:paraId="6202C2C3" w14:textId="77777777" w:rsidR="00AF549B" w:rsidRPr="0051048B" w:rsidRDefault="00AF549B" w:rsidP="00AF549B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51048B">
        <w:rPr>
          <w:rFonts w:cstheme="minorHAnsi"/>
          <w:color w:val="000000"/>
          <w:sz w:val="20"/>
        </w:rPr>
        <w:t>Antragsberechtig sind:</w:t>
      </w:r>
    </w:p>
    <w:p w14:paraId="7720371C" w14:textId="194B0870" w:rsidR="00AF549B" w:rsidRPr="0051048B" w:rsidRDefault="00AF549B" w:rsidP="00AF549B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51048B">
        <w:rPr>
          <w:rFonts w:cstheme="minorHAnsi"/>
          <w:color w:val="000000"/>
          <w:sz w:val="20"/>
        </w:rPr>
        <w:t xml:space="preserve">- </w:t>
      </w:r>
      <w:r w:rsidR="00632C20" w:rsidRPr="0051048B">
        <w:rPr>
          <w:rFonts w:cstheme="minorHAnsi"/>
          <w:color w:val="000000"/>
          <w:sz w:val="20"/>
        </w:rPr>
        <w:t>Verbände</w:t>
      </w:r>
      <w:r w:rsidRPr="0051048B">
        <w:rPr>
          <w:rFonts w:cstheme="minorHAnsi"/>
          <w:color w:val="000000"/>
          <w:sz w:val="20"/>
        </w:rPr>
        <w:t xml:space="preserve">, Vereine und kirchliche </w:t>
      </w:r>
      <w:r w:rsidR="00632C20" w:rsidRPr="0051048B">
        <w:rPr>
          <w:rFonts w:cstheme="minorHAnsi"/>
          <w:color w:val="000000"/>
          <w:sz w:val="20"/>
        </w:rPr>
        <w:t>Träger</w:t>
      </w:r>
      <w:r w:rsidRPr="0051048B">
        <w:rPr>
          <w:rFonts w:cstheme="minorHAnsi"/>
          <w:color w:val="000000"/>
          <w:sz w:val="20"/>
        </w:rPr>
        <w:t xml:space="preserve">, </w:t>
      </w:r>
      <w:r w:rsidR="00C96EBD">
        <w:rPr>
          <w:rFonts w:cstheme="minorHAnsi"/>
          <w:color w:val="000000"/>
          <w:sz w:val="20"/>
        </w:rPr>
        <w:t xml:space="preserve">Unternehmen, </w:t>
      </w:r>
      <w:r w:rsidRPr="0051048B">
        <w:rPr>
          <w:rFonts w:cstheme="minorHAnsi"/>
          <w:color w:val="000000"/>
          <w:sz w:val="20"/>
        </w:rPr>
        <w:t xml:space="preserve">die ihren Sitz in der </w:t>
      </w:r>
      <w:r w:rsidR="007F3103" w:rsidRPr="007F3103">
        <w:rPr>
          <w:rFonts w:cstheme="minorHAnsi"/>
          <w:sz w:val="20"/>
        </w:rPr>
        <w:t xml:space="preserve">Stadt Musterhausen </w:t>
      </w:r>
      <w:r w:rsidRPr="0051048B">
        <w:rPr>
          <w:rFonts w:cstheme="minorHAnsi"/>
          <w:color w:val="000000"/>
          <w:sz w:val="20"/>
        </w:rPr>
        <w:t>haben</w:t>
      </w:r>
    </w:p>
    <w:p w14:paraId="46701016" w14:textId="3D38748F" w:rsidR="00A54F52" w:rsidRPr="0051048B" w:rsidRDefault="00AF549B" w:rsidP="0051048B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51048B">
        <w:rPr>
          <w:rFonts w:cstheme="minorHAnsi"/>
          <w:color w:val="000000"/>
          <w:sz w:val="20"/>
        </w:rPr>
        <w:t>- kommunale Verwaltungseinheiten sowie deren Einrichtungen (z. B. Feuerwehren, Kindergärten, Schulen)</w:t>
      </w:r>
    </w:p>
    <w:p w14:paraId="5245DC2B" w14:textId="77777777" w:rsidR="00A54F52" w:rsidRPr="00B416AB" w:rsidRDefault="00A54F52" w:rsidP="00A54F52">
      <w:pPr>
        <w:pStyle w:val="Listenabsatz"/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53B3522B" w14:textId="2164274C" w:rsidR="0051048B" w:rsidRPr="0051048B" w:rsidRDefault="00A54F52" w:rsidP="0051048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sz w:val="20"/>
        </w:rPr>
      </w:pPr>
      <w:r w:rsidRPr="0051048B">
        <w:rPr>
          <w:b/>
          <w:sz w:val="20"/>
        </w:rPr>
        <w:t>Antragsverfahren</w:t>
      </w:r>
      <w:r w:rsidR="0051048B" w:rsidRPr="0051048B">
        <w:rPr>
          <w:b/>
          <w:sz w:val="20"/>
        </w:rPr>
        <w:br/>
      </w:r>
    </w:p>
    <w:p w14:paraId="776FD9DA" w14:textId="20E700C3" w:rsidR="0051048B" w:rsidRPr="0051048B" w:rsidRDefault="00A54F52" w:rsidP="0051048B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b/>
          <w:sz w:val="20"/>
        </w:rPr>
      </w:pPr>
      <w:r w:rsidRPr="0051048B">
        <w:rPr>
          <w:sz w:val="20"/>
        </w:rPr>
        <w:t xml:space="preserve">Der Antrag auf </w:t>
      </w:r>
      <w:r w:rsidR="00F34D29" w:rsidRPr="0051048B">
        <w:rPr>
          <w:sz w:val="20"/>
        </w:rPr>
        <w:t>Gewährung</w:t>
      </w:r>
      <w:r w:rsidRPr="0051048B">
        <w:rPr>
          <w:sz w:val="20"/>
        </w:rPr>
        <w:t xml:space="preserve"> einer Zuwendung nach dieser Richtlinie ist schriftlich bei</w:t>
      </w:r>
      <w:r w:rsidR="0051048B" w:rsidRPr="0051048B">
        <w:rPr>
          <w:sz w:val="20"/>
        </w:rPr>
        <w:t xml:space="preserve"> der </w:t>
      </w:r>
      <w:r w:rsidR="007F3103" w:rsidRPr="007F3103">
        <w:rPr>
          <w:rFonts w:cstheme="minorHAnsi"/>
          <w:sz w:val="20"/>
        </w:rPr>
        <w:t xml:space="preserve">Stadt Musterhausen </w:t>
      </w:r>
      <w:r w:rsidRPr="007F3103">
        <w:rPr>
          <w:sz w:val="20"/>
        </w:rPr>
        <w:t>–</w:t>
      </w:r>
      <w:r w:rsidR="0051048B" w:rsidRPr="007F3103">
        <w:rPr>
          <w:sz w:val="20"/>
        </w:rPr>
        <w:t xml:space="preserve"> Öffentliche Sicherheit und Ordnung</w:t>
      </w:r>
      <w:r w:rsidRPr="007F3103">
        <w:rPr>
          <w:sz w:val="20"/>
        </w:rPr>
        <w:t xml:space="preserve">, </w:t>
      </w:r>
      <w:r w:rsidR="007F3103" w:rsidRPr="007F3103">
        <w:rPr>
          <w:sz w:val="20"/>
        </w:rPr>
        <w:t xml:space="preserve">Rathaus </w:t>
      </w:r>
      <w:r w:rsidR="0051048B" w:rsidRPr="007F3103">
        <w:rPr>
          <w:sz w:val="20"/>
        </w:rPr>
        <w:t xml:space="preserve">Platz 4, </w:t>
      </w:r>
      <w:r w:rsidR="007F3103" w:rsidRPr="007F3103">
        <w:rPr>
          <w:rFonts w:cstheme="minorHAnsi"/>
          <w:sz w:val="20"/>
        </w:rPr>
        <w:t>12345 M</w:t>
      </w:r>
      <w:r w:rsidR="007F3103" w:rsidRPr="007F3103">
        <w:rPr>
          <w:rFonts w:cstheme="minorHAnsi"/>
          <w:sz w:val="20"/>
        </w:rPr>
        <w:t>usterhausen</w:t>
      </w:r>
      <w:r w:rsidR="0051048B" w:rsidRPr="007F3103">
        <w:rPr>
          <w:sz w:val="20"/>
        </w:rPr>
        <w:t xml:space="preserve"> </w:t>
      </w:r>
      <w:r w:rsidRPr="0051048B">
        <w:rPr>
          <w:sz w:val="20"/>
        </w:rPr>
        <w:t>zu stellen.</w:t>
      </w:r>
      <w:r w:rsidR="0051048B" w:rsidRPr="0051048B">
        <w:rPr>
          <w:sz w:val="20"/>
        </w:rPr>
        <w:br/>
      </w:r>
    </w:p>
    <w:p w14:paraId="7A8E1D6C" w14:textId="63EF68F9" w:rsidR="0051048B" w:rsidRPr="0051048B" w:rsidRDefault="00A54F52" w:rsidP="00A54F52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b/>
          <w:sz w:val="20"/>
        </w:rPr>
      </w:pPr>
      <w:r w:rsidRPr="0051048B">
        <w:rPr>
          <w:sz w:val="20"/>
        </w:rPr>
        <w:t>Mit dem Antrag hat der Antragsteller eine Konzeptbeschreibung vorzulegen, aus der folgende Informationen hervorgehen:</w:t>
      </w:r>
      <w:r w:rsidR="0051048B" w:rsidRPr="0051048B">
        <w:rPr>
          <w:sz w:val="20"/>
        </w:rPr>
        <w:br/>
      </w:r>
      <w:r w:rsidR="0051048B" w:rsidRPr="0051048B">
        <w:rPr>
          <w:sz w:val="20"/>
        </w:rPr>
        <w:br/>
      </w:r>
      <w:r w:rsidRPr="0051048B">
        <w:rPr>
          <w:sz w:val="20"/>
        </w:rPr>
        <w:t>- Aufstellungsort des AE</w:t>
      </w:r>
      <w:r w:rsidR="0051048B" w:rsidRPr="0051048B">
        <w:rPr>
          <w:sz w:val="20"/>
        </w:rPr>
        <w:t>D</w:t>
      </w:r>
      <w:r w:rsidR="0051048B" w:rsidRPr="0051048B">
        <w:rPr>
          <w:sz w:val="20"/>
        </w:rPr>
        <w:br/>
      </w:r>
      <w:r w:rsidRPr="0051048B">
        <w:rPr>
          <w:sz w:val="20"/>
        </w:rPr>
        <w:t xml:space="preserve">- </w:t>
      </w:r>
      <w:r w:rsidR="008F2389" w:rsidRPr="0051048B">
        <w:rPr>
          <w:sz w:val="20"/>
        </w:rPr>
        <w:t>Verfügbarkeit</w:t>
      </w:r>
      <w:r w:rsidR="006A0DFE">
        <w:rPr>
          <w:sz w:val="20"/>
        </w:rPr>
        <w:t xml:space="preserve"> </w:t>
      </w:r>
      <w:r w:rsidRPr="0051048B">
        <w:rPr>
          <w:sz w:val="20"/>
        </w:rPr>
        <w:t>/</w:t>
      </w:r>
      <w:r w:rsidR="006A0DFE">
        <w:rPr>
          <w:sz w:val="20"/>
        </w:rPr>
        <w:t xml:space="preserve"> </w:t>
      </w:r>
      <w:r w:rsidR="008F2389" w:rsidRPr="0051048B">
        <w:rPr>
          <w:sz w:val="20"/>
        </w:rPr>
        <w:t>Zugänglichkeit</w:t>
      </w:r>
      <w:r w:rsidRPr="0051048B">
        <w:rPr>
          <w:sz w:val="20"/>
        </w:rPr>
        <w:t xml:space="preserve"> des </w:t>
      </w:r>
      <w:r w:rsidR="008F2389" w:rsidRPr="0051048B">
        <w:rPr>
          <w:sz w:val="20"/>
        </w:rPr>
        <w:t>Gerätes</w:t>
      </w:r>
      <w:r w:rsidR="0051048B" w:rsidRPr="0051048B">
        <w:rPr>
          <w:sz w:val="20"/>
        </w:rPr>
        <w:t>,</w:t>
      </w:r>
      <w:r w:rsidR="0051048B" w:rsidRPr="0051048B">
        <w:rPr>
          <w:sz w:val="20"/>
        </w:rPr>
        <w:br/>
      </w:r>
      <w:r w:rsidRPr="0051048B">
        <w:rPr>
          <w:sz w:val="20"/>
        </w:rPr>
        <w:t xml:space="preserve">- die </w:t>
      </w:r>
      <w:r w:rsidR="008F2389" w:rsidRPr="0051048B">
        <w:rPr>
          <w:sz w:val="20"/>
        </w:rPr>
        <w:t>für</w:t>
      </w:r>
      <w:r w:rsidRPr="0051048B">
        <w:rPr>
          <w:sz w:val="20"/>
        </w:rPr>
        <w:t xml:space="preserve"> das </w:t>
      </w:r>
      <w:r w:rsidR="008F2389" w:rsidRPr="0051048B">
        <w:rPr>
          <w:sz w:val="20"/>
        </w:rPr>
        <w:t>Gerät</w:t>
      </w:r>
      <w:r w:rsidRPr="0051048B">
        <w:rPr>
          <w:sz w:val="20"/>
        </w:rPr>
        <w:t xml:space="preserve"> verantwortliche Person/Gruppe mit Angabe einer Telefonnummer, - Aussagen </w:t>
      </w:r>
      <w:r w:rsidR="008F2389" w:rsidRPr="0051048B">
        <w:rPr>
          <w:sz w:val="20"/>
        </w:rPr>
        <w:t>über</w:t>
      </w:r>
      <w:r w:rsidRPr="0051048B">
        <w:rPr>
          <w:sz w:val="20"/>
        </w:rPr>
        <w:t xml:space="preserve"> die Schulung/Einweisung von verantwortlichen Personen</w:t>
      </w:r>
      <w:r w:rsidR="0051048B" w:rsidRPr="0051048B">
        <w:rPr>
          <w:sz w:val="20"/>
        </w:rPr>
        <w:br/>
      </w:r>
    </w:p>
    <w:p w14:paraId="6E3DEF48" w14:textId="06876E82" w:rsidR="0051048B" w:rsidRPr="0051048B" w:rsidRDefault="00A54F52" w:rsidP="007F3103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b/>
          <w:sz w:val="20"/>
        </w:rPr>
      </w:pPr>
      <w:r w:rsidRPr="0051048B">
        <w:rPr>
          <w:sz w:val="20"/>
        </w:rPr>
        <w:t xml:space="preserve">Die Verteilung der Zuwendungsmittel erfolgt unter </w:t>
      </w:r>
      <w:r w:rsidR="0051048B" w:rsidRPr="0051048B">
        <w:rPr>
          <w:sz w:val="20"/>
        </w:rPr>
        <w:t>Berücksichtigung</w:t>
      </w:r>
      <w:r w:rsidRPr="0051048B">
        <w:rPr>
          <w:sz w:val="20"/>
        </w:rPr>
        <w:t xml:space="preserve"> </w:t>
      </w:r>
      <w:r w:rsidR="0051048B" w:rsidRPr="0051048B">
        <w:rPr>
          <w:sz w:val="20"/>
        </w:rPr>
        <w:t>bestehender AED Standorte sowie</w:t>
      </w:r>
      <w:r w:rsidRPr="0051048B">
        <w:rPr>
          <w:sz w:val="20"/>
        </w:rPr>
        <w:t xml:space="preserve"> nac</w:t>
      </w:r>
      <w:r w:rsidR="007F3103">
        <w:rPr>
          <w:sz w:val="20"/>
        </w:rPr>
        <w:t xml:space="preserve">h </w:t>
      </w:r>
      <w:bookmarkStart w:id="0" w:name="_GoBack"/>
      <w:bookmarkEnd w:id="0"/>
      <w:r w:rsidRPr="0051048B">
        <w:rPr>
          <w:sz w:val="20"/>
        </w:rPr>
        <w:t>der Einwohnerzahl und -struktur.</w:t>
      </w:r>
      <w:r w:rsidR="0051048B" w:rsidRPr="0051048B">
        <w:rPr>
          <w:sz w:val="20"/>
        </w:rPr>
        <w:br/>
      </w:r>
    </w:p>
    <w:p w14:paraId="245E4A2C" w14:textId="39BA5067" w:rsidR="00AF549B" w:rsidRPr="0051048B" w:rsidRDefault="00A54F52" w:rsidP="00A54F52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b/>
          <w:sz w:val="20"/>
        </w:rPr>
      </w:pPr>
      <w:r w:rsidRPr="0051048B">
        <w:rPr>
          <w:sz w:val="20"/>
        </w:rPr>
        <w:t xml:space="preserve">Die Auszahlung der Zuwendung an den Antragsteller erfolgt nach Vorlage eines Verwendungsnachweises (Beleg </w:t>
      </w:r>
      <w:r w:rsidR="006A0DFE" w:rsidRPr="0051048B">
        <w:rPr>
          <w:sz w:val="20"/>
        </w:rPr>
        <w:t>über</w:t>
      </w:r>
      <w:r w:rsidRPr="0051048B">
        <w:rPr>
          <w:sz w:val="20"/>
        </w:rPr>
        <w:t xml:space="preserve"> den Kauf eines AED).</w:t>
      </w:r>
      <w:r w:rsidR="002027A7">
        <w:rPr>
          <w:sz w:val="20"/>
        </w:rPr>
        <w:br/>
      </w:r>
    </w:p>
    <w:p w14:paraId="72080576" w14:textId="515A4AED" w:rsidR="0051048B" w:rsidRDefault="0051048B" w:rsidP="0051048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sz w:val="20"/>
        </w:rPr>
      </w:pPr>
      <w:r>
        <w:rPr>
          <w:b/>
          <w:sz w:val="20"/>
        </w:rPr>
        <w:t>Inkrafttreten</w:t>
      </w:r>
      <w:r>
        <w:rPr>
          <w:b/>
          <w:sz w:val="20"/>
        </w:rPr>
        <w:br/>
      </w:r>
    </w:p>
    <w:p w14:paraId="209C940E" w14:textId="59150A36" w:rsidR="0051048B" w:rsidRDefault="0051048B" w:rsidP="00C5619B">
      <w:pPr>
        <w:pStyle w:val="Listenabsatz"/>
        <w:autoSpaceDE w:val="0"/>
        <w:autoSpaceDN w:val="0"/>
        <w:adjustRightInd w:val="0"/>
        <w:spacing w:after="0" w:line="240" w:lineRule="auto"/>
      </w:pPr>
      <w:r w:rsidRPr="0051048B">
        <w:rPr>
          <w:sz w:val="20"/>
        </w:rPr>
        <w:t>Diese Richtlinie tritt rückwirkend zum 01.01.2018 in Kraft</w:t>
      </w:r>
      <w:r w:rsidR="005A77AE">
        <w:tab/>
      </w:r>
    </w:p>
    <w:p w14:paraId="17359D80" w14:textId="7EE7EFD8" w:rsidR="007F3103" w:rsidRDefault="007F3103" w:rsidP="00C5619B">
      <w:pPr>
        <w:pStyle w:val="Listenabsatz"/>
        <w:autoSpaceDE w:val="0"/>
        <w:autoSpaceDN w:val="0"/>
        <w:adjustRightInd w:val="0"/>
        <w:spacing w:after="0" w:line="240" w:lineRule="auto"/>
      </w:pPr>
    </w:p>
    <w:p w14:paraId="22E92217" w14:textId="10AA0E29" w:rsidR="007F3103" w:rsidRPr="007F3103" w:rsidRDefault="007F3103" w:rsidP="007F3103">
      <w:pPr>
        <w:pStyle w:val="Listenabsatz"/>
        <w:autoSpaceDE w:val="0"/>
        <w:autoSpaceDN w:val="0"/>
        <w:adjustRightInd w:val="0"/>
        <w:spacing w:after="0" w:line="240" w:lineRule="auto"/>
        <w:jc w:val="right"/>
        <w:rPr>
          <w:color w:val="A6A6A6" w:themeColor="background1" w:themeShade="A6"/>
        </w:rPr>
      </w:pPr>
      <w:r>
        <w:rPr>
          <w:color w:val="A6A6A6" w:themeColor="background1" w:themeShade="A6"/>
        </w:rPr>
        <w:br/>
      </w:r>
      <w:r w:rsidRPr="007F3103">
        <w:rPr>
          <w:color w:val="BFBFBF" w:themeColor="background1" w:themeShade="BF"/>
        </w:rPr>
        <w:t xml:space="preserve">Arbeitsergebnis der Initiative </w:t>
      </w:r>
      <w:proofErr w:type="spellStart"/>
      <w:r w:rsidRPr="007F3103">
        <w:rPr>
          <w:color w:val="BFBFBF" w:themeColor="background1" w:themeShade="BF"/>
        </w:rPr>
        <w:t>Dorfdefi</w:t>
      </w:r>
      <w:proofErr w:type="spellEnd"/>
      <w:r w:rsidRPr="007F3103">
        <w:rPr>
          <w:color w:val="BFBFBF" w:themeColor="background1" w:themeShade="BF"/>
        </w:rPr>
        <w:t xml:space="preserve"> – Markt Mainleus | Tim Pistor</w:t>
      </w:r>
      <w:r w:rsidRPr="007F3103">
        <w:rPr>
          <w:color w:val="BFBFBF" w:themeColor="background1" w:themeShade="BF"/>
        </w:rPr>
        <w:br/>
        <w:t>Stand 2018-04-20 | dorfdefi.mainleus.info</w:t>
      </w:r>
    </w:p>
    <w:sectPr w:rsidR="007F3103" w:rsidRPr="007F3103" w:rsidSect="005A77AE">
      <w:headerReference w:type="default" r:id="rId8"/>
      <w:footerReference w:type="default" r:id="rId9"/>
      <w:pgSz w:w="11906" w:h="16838"/>
      <w:pgMar w:top="720" w:right="720" w:bottom="454" w:left="720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86D8B" w14:textId="77777777" w:rsidR="006F37C8" w:rsidRDefault="006F37C8" w:rsidP="006F37C8">
      <w:pPr>
        <w:spacing w:after="0" w:line="240" w:lineRule="auto"/>
      </w:pPr>
      <w:r>
        <w:separator/>
      </w:r>
    </w:p>
  </w:endnote>
  <w:endnote w:type="continuationSeparator" w:id="0">
    <w:p w14:paraId="052F3B75" w14:textId="77777777" w:rsidR="006F37C8" w:rsidRDefault="006F37C8" w:rsidP="006F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F1466" w14:textId="3058BE7B" w:rsidR="006F37C8" w:rsidRPr="006F37C8" w:rsidRDefault="006F37C8" w:rsidP="006F37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F47C0" w14:textId="77777777" w:rsidR="006F37C8" w:rsidRDefault="006F37C8" w:rsidP="006F37C8">
      <w:pPr>
        <w:spacing w:after="0" w:line="240" w:lineRule="auto"/>
      </w:pPr>
      <w:r>
        <w:separator/>
      </w:r>
    </w:p>
  </w:footnote>
  <w:footnote w:type="continuationSeparator" w:id="0">
    <w:p w14:paraId="1050EE28" w14:textId="77777777" w:rsidR="006F37C8" w:rsidRDefault="006F37C8" w:rsidP="006F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50919" w14:textId="77777777" w:rsidR="006F37C8" w:rsidRDefault="006F37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2CB2"/>
    <w:multiLevelType w:val="hybridMultilevel"/>
    <w:tmpl w:val="34888F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3295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4A4D"/>
    <w:multiLevelType w:val="hybridMultilevel"/>
    <w:tmpl w:val="67BABA2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13000"/>
    <w:multiLevelType w:val="hybridMultilevel"/>
    <w:tmpl w:val="7184424C"/>
    <w:lvl w:ilvl="0" w:tplc="A3C675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234F9"/>
    <w:multiLevelType w:val="hybridMultilevel"/>
    <w:tmpl w:val="41DE713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D77A72"/>
    <w:multiLevelType w:val="hybridMultilevel"/>
    <w:tmpl w:val="0360B52E"/>
    <w:lvl w:ilvl="0" w:tplc="72FCBC5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AF"/>
    <w:rsid w:val="0000634D"/>
    <w:rsid w:val="00022E02"/>
    <w:rsid w:val="000573FB"/>
    <w:rsid w:val="00091DFA"/>
    <w:rsid w:val="000F315B"/>
    <w:rsid w:val="001B7C7E"/>
    <w:rsid w:val="001D6782"/>
    <w:rsid w:val="002027A7"/>
    <w:rsid w:val="002101B6"/>
    <w:rsid w:val="00247EFE"/>
    <w:rsid w:val="002843C3"/>
    <w:rsid w:val="002B7285"/>
    <w:rsid w:val="00315460"/>
    <w:rsid w:val="00330AEE"/>
    <w:rsid w:val="003414ED"/>
    <w:rsid w:val="003B75B3"/>
    <w:rsid w:val="003D3349"/>
    <w:rsid w:val="004218C5"/>
    <w:rsid w:val="00451919"/>
    <w:rsid w:val="00485670"/>
    <w:rsid w:val="0051048B"/>
    <w:rsid w:val="00514F78"/>
    <w:rsid w:val="005A77AE"/>
    <w:rsid w:val="005F426C"/>
    <w:rsid w:val="00632C20"/>
    <w:rsid w:val="006A0DFE"/>
    <w:rsid w:val="006F37C8"/>
    <w:rsid w:val="007F3103"/>
    <w:rsid w:val="007F3459"/>
    <w:rsid w:val="00813340"/>
    <w:rsid w:val="00846C9F"/>
    <w:rsid w:val="00854B4C"/>
    <w:rsid w:val="008D6334"/>
    <w:rsid w:val="008F2389"/>
    <w:rsid w:val="00904DA7"/>
    <w:rsid w:val="00904E55"/>
    <w:rsid w:val="00943095"/>
    <w:rsid w:val="009465B3"/>
    <w:rsid w:val="00975B88"/>
    <w:rsid w:val="00982C83"/>
    <w:rsid w:val="009A47AF"/>
    <w:rsid w:val="009B3A08"/>
    <w:rsid w:val="009C001F"/>
    <w:rsid w:val="009C713C"/>
    <w:rsid w:val="00A12A2B"/>
    <w:rsid w:val="00A54F52"/>
    <w:rsid w:val="00AF549B"/>
    <w:rsid w:val="00B25AF1"/>
    <w:rsid w:val="00B404FD"/>
    <w:rsid w:val="00B416AB"/>
    <w:rsid w:val="00BC1885"/>
    <w:rsid w:val="00C5619B"/>
    <w:rsid w:val="00C96EBD"/>
    <w:rsid w:val="00D242A3"/>
    <w:rsid w:val="00D3176B"/>
    <w:rsid w:val="00D503DE"/>
    <w:rsid w:val="00D605FB"/>
    <w:rsid w:val="00DF73D2"/>
    <w:rsid w:val="00EA3B32"/>
    <w:rsid w:val="00EB007D"/>
    <w:rsid w:val="00EF2591"/>
    <w:rsid w:val="00F34D29"/>
    <w:rsid w:val="00FA4CCE"/>
    <w:rsid w:val="00FA75D5"/>
    <w:rsid w:val="00FB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476CBF"/>
  <w15:chartTrackingRefBased/>
  <w15:docId w15:val="{48E5B017-712D-4D03-B0E8-159D3437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40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37C8"/>
  </w:style>
  <w:style w:type="paragraph" w:styleId="Fuzeile">
    <w:name w:val="footer"/>
    <w:basedOn w:val="Standard"/>
    <w:link w:val="FuzeileZchn"/>
    <w:uiPriority w:val="99"/>
    <w:unhideWhenUsed/>
    <w:rsid w:val="006F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7C8"/>
  </w:style>
  <w:style w:type="table" w:styleId="Tabellenraster">
    <w:name w:val="Table Grid"/>
    <w:basedOn w:val="NormaleTabelle"/>
    <w:uiPriority w:val="39"/>
    <w:rsid w:val="006F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F37C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37C8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FA75D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40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F42F-D752-430B-9C19-34B9DCA3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Pistor</dc:creator>
  <cp:keywords/>
  <dc:description/>
  <cp:lastModifiedBy>Tim Pistor</cp:lastModifiedBy>
  <cp:revision>2</cp:revision>
  <cp:lastPrinted>2018-03-23T08:23:00Z</cp:lastPrinted>
  <dcterms:created xsi:type="dcterms:W3CDTF">2018-04-20T09:41:00Z</dcterms:created>
  <dcterms:modified xsi:type="dcterms:W3CDTF">2018-04-20T09:41:00Z</dcterms:modified>
</cp:coreProperties>
</file>